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6" w:rsidRPr="00DB47B3" w:rsidRDefault="004838E6" w:rsidP="0048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</w:rPr>
      </w:pPr>
      <w:r w:rsidRPr="004838E6"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</w:rPr>
        <w:t>Как не стать жертвой мошенников</w:t>
      </w:r>
    </w:p>
    <w:p w:rsidR="004838E6" w:rsidRPr="004838E6" w:rsidRDefault="004838E6" w:rsidP="00483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1"/>
          <w:lang w:eastAsia="ru-RU"/>
        </w:rPr>
      </w:pPr>
      <w:r w:rsidRPr="004838E6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1"/>
          <w:lang w:eastAsia="ru-RU"/>
        </w:rPr>
        <w:t>Памятка пенсионерам</w:t>
      </w:r>
    </w:p>
    <w:p w:rsidR="004838E6" w:rsidRPr="004838E6" w:rsidRDefault="004838E6" w:rsidP="00483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4838E6"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0" wp14:anchorId="55DA6424" wp14:editId="36409205">
            <wp:simplePos x="0" y="0"/>
            <wp:positionH relativeFrom="margin">
              <wp:align>left</wp:align>
            </wp:positionH>
            <wp:positionV relativeFrom="margin">
              <wp:posOffset>1266058</wp:posOffset>
            </wp:positionV>
            <wp:extent cx="3035935" cy="1854200"/>
            <wp:effectExtent l="0" t="0" r="0" b="0"/>
            <wp:wrapSquare wrapText="bothSides"/>
            <wp:docPr id="1" name="Рисунок 1" descr="https://documents.infourok.ru/b39f6f2a-eb89-4370-a26f-7f15f0a018d2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b39f6f2a-eb89-4370-a26f-7f15f0a018d2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54" cy="18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8E6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 старшего поколения в силу своего возраста и состояния здоровья могут стать более доступным объектом совершения преступлений.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4838E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правило, преступники под предлогом продажи (покупки) различных товаров, вещей и продуктов питания, представляясь работниками службы социальной защиты населения, медицинскими работниками и другими лицами, проникают в жилища одиноких пенсионеров, где, воспользовавшись их доверчивостью, совершают хищения денег, золотых изделий и иных мелкогабаритных ценных вещей.</w:t>
      </w:r>
    </w:p>
    <w:p w:rsidR="004838E6" w:rsidRDefault="004838E6" w:rsidP="004838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38E6" w:rsidRPr="004838E6" w:rsidRDefault="004838E6" w:rsidP="004838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4838E6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 xml:space="preserve">В целях профилактики преступлений, </w:t>
      </w:r>
    </w:p>
    <w:p w:rsidR="004838E6" w:rsidRPr="004838E6" w:rsidRDefault="004838E6" w:rsidP="004838E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C00000"/>
          <w:szCs w:val="21"/>
          <w:lang w:eastAsia="ru-RU"/>
        </w:rPr>
      </w:pPr>
      <w:r w:rsidRPr="004838E6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совершаемых в отношении лиц пенсионного возраста рекомендуется: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4838E6">
        <w:rPr>
          <w:rFonts w:ascii="Symbol" w:eastAsia="Times New Roman" w:hAnsi="Symbol" w:cs="Arial"/>
          <w:sz w:val="30"/>
          <w:szCs w:val="30"/>
          <w:lang w:eastAsia="ru-RU"/>
        </w:rPr>
        <w:t></w:t>
      </w:r>
      <w:r w:rsidRPr="004838E6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 хранить денежные средства в шкафах с бельём в комнатах квартиры (дома), исключить возможность обнаружения денег посторонними лицами при беглом осмотре квартиры; по возможности хранить крупные суммы денег в банках;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4838E6">
        <w:rPr>
          <w:rFonts w:ascii="Symbol" w:eastAsia="Times New Roman" w:hAnsi="Symbol" w:cs="Arial"/>
          <w:sz w:val="30"/>
          <w:szCs w:val="30"/>
          <w:lang w:eastAsia="ru-RU"/>
        </w:rPr>
        <w:t></w:t>
      </w:r>
      <w:r w:rsidRPr="004838E6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 открывать дверь в квартиру (дом) незнакомым, в том числе представившимся сотрудниками различных социальных (коммунальных) служб. В любом случае не нужно стыдиться попросить у посетителей предъявить документы. Более того, даже после предъявления документов, не спешить открывать незнакомцам двери. Не лишним будет позвать соседей, позвонить в соответствующие учреждения и поинтересоваться, направляли ли они своего сотрудника и как его фамилия, либо сообщить по телефону «112» о пришедших «посетителях»;</w:t>
      </w:r>
    </w:p>
    <w:p w:rsidR="004838E6" w:rsidRPr="00F45E95" w:rsidRDefault="00F45E95" w:rsidP="00F45E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6DA7F5" wp14:editId="07D1316F">
            <wp:simplePos x="0" y="0"/>
            <wp:positionH relativeFrom="margin">
              <wp:posOffset>3902710</wp:posOffset>
            </wp:positionH>
            <wp:positionV relativeFrom="margin">
              <wp:posOffset>7774305</wp:posOffset>
            </wp:positionV>
            <wp:extent cx="2560320" cy="1647190"/>
            <wp:effectExtent l="0" t="0" r="0" b="0"/>
            <wp:wrapSquare wrapText="bothSides"/>
            <wp:docPr id="2" name="Рисунок 2" descr="C:\Users\User\Downloads\2022-10-05_20-32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-10-05_20-32-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8E6" w:rsidRPr="004838E6">
        <w:rPr>
          <w:rFonts w:ascii="Symbol" w:eastAsia="Times New Roman" w:hAnsi="Symbol" w:cs="Arial"/>
          <w:sz w:val="30"/>
          <w:szCs w:val="30"/>
          <w:lang w:eastAsia="ru-RU"/>
        </w:rPr>
        <w:t></w:t>
      </w:r>
      <w:r w:rsidR="004838E6" w:rsidRPr="004838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если незнакомые лица под видом социальных работников все же зашли в квартиру, необходимо закрыть дверь, постоянно находиться в том месте, где хранятся деньги; потребовать от пришедших </w:t>
      </w:r>
      <w:proofErr w:type="gramStart"/>
      <w:r w:rsidR="004838E6" w:rsidRPr="004838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подтверждающие документы</w:t>
      </w:r>
      <w:proofErr w:type="gramEnd"/>
      <w:r w:rsidR="004838E6" w:rsidRPr="004838E6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предложить связаться по телефону «112» с представителями органов внутренних дел для подтверждения правомерности их действий.</w:t>
      </w:r>
    </w:p>
    <w:p w:rsidR="004838E6" w:rsidRPr="004838E6" w:rsidRDefault="004838E6" w:rsidP="004838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</w:pPr>
      <w:r w:rsidRPr="004838E6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lastRenderedPageBreak/>
        <w:t>Советы, которые помогут гражданам</w:t>
      </w:r>
    </w:p>
    <w:p w:rsidR="004838E6" w:rsidRPr="004838E6" w:rsidRDefault="004838E6" w:rsidP="004838E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C00000"/>
          <w:szCs w:val="21"/>
          <w:lang w:eastAsia="ru-RU"/>
        </w:rPr>
      </w:pPr>
      <w:r w:rsidRPr="004838E6">
        <w:rPr>
          <w:rFonts w:ascii="Times New Roman" w:eastAsia="Times New Roman" w:hAnsi="Times New Roman" w:cs="Times New Roman"/>
          <w:b/>
          <w:color w:val="C00000"/>
          <w:sz w:val="32"/>
          <w:szCs w:val="28"/>
          <w:lang w:eastAsia="ru-RU"/>
        </w:rPr>
        <w:t>избежать подобных противоправных действий:</w:t>
      </w:r>
    </w:p>
    <w:p w:rsidR="004838E6" w:rsidRPr="00CC5D9A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CC5D9A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CC5D9A">
        <w:rPr>
          <w:rFonts w:ascii="Times New Roman" w:eastAsia="Times New Roman" w:hAnsi="Times New Roman" w:cs="Times New Roman"/>
          <w:sz w:val="28"/>
          <w:szCs w:val="29"/>
          <w:lang w:eastAsia="ru-RU"/>
        </w:rPr>
        <w:t> В дни получения пенсии посещать почтовые отделения, банки и банкоматы с родственниками или людьми, которым доверяете.</w:t>
      </w:r>
    </w:p>
    <w:p w:rsidR="004838E6" w:rsidRPr="00CC5D9A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CC5D9A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CC5D9A">
        <w:rPr>
          <w:rFonts w:ascii="Times New Roman" w:eastAsia="Times New Roman" w:hAnsi="Times New Roman" w:cs="Times New Roman"/>
          <w:sz w:val="28"/>
          <w:szCs w:val="29"/>
          <w:lang w:eastAsia="ru-RU"/>
        </w:rPr>
        <w:t> Получив пенсию</w:t>
      </w:r>
      <w:r w:rsidR="00DB47B3" w:rsidRPr="00CC5D9A">
        <w:rPr>
          <w:rFonts w:ascii="Times New Roman" w:eastAsia="Times New Roman" w:hAnsi="Times New Roman" w:cs="Times New Roman"/>
          <w:sz w:val="28"/>
          <w:szCs w:val="29"/>
          <w:lang w:eastAsia="ru-RU"/>
        </w:rPr>
        <w:t>,</w:t>
      </w:r>
      <w:r w:rsidRPr="00CC5D9A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пересчитывать деньги незаметно для окружающих</w:t>
      </w:r>
      <w:r w:rsidR="00DB47B3" w:rsidRPr="00CC5D9A">
        <w:rPr>
          <w:rFonts w:ascii="Times New Roman" w:eastAsia="Times New Roman" w:hAnsi="Times New Roman" w:cs="Times New Roman"/>
          <w:sz w:val="28"/>
          <w:szCs w:val="29"/>
          <w:lang w:eastAsia="ru-RU"/>
        </w:rPr>
        <w:t>.</w:t>
      </w:r>
    </w:p>
    <w:p w:rsidR="004838E6" w:rsidRPr="00CC5D9A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CC5D9A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CC5D9A">
        <w:rPr>
          <w:rFonts w:ascii="Times New Roman" w:eastAsia="Times New Roman" w:hAnsi="Times New Roman" w:cs="Times New Roman"/>
          <w:sz w:val="28"/>
          <w:szCs w:val="29"/>
          <w:lang w:eastAsia="ru-RU"/>
        </w:rPr>
        <w:t> Выходя, обращать внимание на окружающих, которые идут следом. Не вступать в беседу с ними. Не поддаваться на их предложения.</w:t>
      </w:r>
    </w:p>
    <w:p w:rsidR="004838E6" w:rsidRPr="00CC5D9A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CC5D9A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CC5D9A">
        <w:rPr>
          <w:rFonts w:ascii="Times New Roman" w:eastAsia="Times New Roman" w:hAnsi="Times New Roman" w:cs="Times New Roman"/>
          <w:sz w:val="28"/>
          <w:szCs w:val="29"/>
          <w:lang w:eastAsia="ru-RU"/>
        </w:rPr>
        <w:t> Не теряться, если найден чей-то кошелёк. Обратить на него внимание окружающих, а самому пойти мимо, не поднимая. Скорее всего, это уловка мошенников.</w:t>
      </w:r>
    </w:p>
    <w:p w:rsidR="004838E6" w:rsidRPr="00CC5D9A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CC5D9A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CC5D9A">
        <w:rPr>
          <w:rFonts w:ascii="Times New Roman" w:eastAsia="Times New Roman" w:hAnsi="Times New Roman" w:cs="Times New Roman"/>
          <w:sz w:val="28"/>
          <w:szCs w:val="29"/>
          <w:lang w:eastAsia="ru-RU"/>
        </w:rPr>
        <w:t> Не вступать ни в какие сделки с незнакомыми людьми.</w:t>
      </w:r>
    </w:p>
    <w:p w:rsidR="00DB47B3" w:rsidRDefault="00DB47B3" w:rsidP="00DB47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4838E6" w:rsidRPr="004838E6" w:rsidRDefault="004838E6" w:rsidP="00DB47B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C00000"/>
          <w:sz w:val="32"/>
          <w:szCs w:val="30"/>
          <w:lang w:eastAsia="ru-RU"/>
        </w:rPr>
      </w:pPr>
      <w:r w:rsidRPr="004838E6">
        <w:rPr>
          <w:rFonts w:ascii="Times New Roman" w:eastAsia="Times New Roman" w:hAnsi="Times New Roman" w:cs="Times New Roman"/>
          <w:b/>
          <w:color w:val="C00000"/>
          <w:sz w:val="32"/>
          <w:szCs w:val="30"/>
          <w:lang w:eastAsia="ru-RU"/>
        </w:rPr>
        <w:t>Так же следует знать, что: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4838E6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> Представители госучреждений никогда не звонят, чтобы сообщить какие-либо новости (если, конечно, вы сами не оставите запрос и свой номер телефона для обратной связи).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4838E6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> Если звонящий называет вас по имени и отчеству и знает ваш адрес, семейное положение и другую информацию, это вовсе не означает, что он является официальным лицом. Такие данные можно получить разными способами.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4838E6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> Ни в коем случае не покупайте лекарства и медицинские аппараты у людей, представившихся медицинскими работниками, даже если эти товары укомплектованы инструкциями и сертификатами качества и продаются с заманчивой скидкой. Помните, что все эти документы можно легко подделать, а цена на такие препараты в аптеках в несколько раз ниже и скидки пенсионерам там гарантированы.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4838E6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 Если по телефону вам звонит близкий </w:t>
      </w:r>
      <w:r w:rsidR="00DB47B3" w:rsidRPr="00DB47B3">
        <w:rPr>
          <w:rFonts w:ascii="Times New Roman" w:eastAsia="Times New Roman" w:hAnsi="Times New Roman" w:cs="Times New Roman"/>
          <w:sz w:val="28"/>
          <w:szCs w:val="29"/>
          <w:lang w:eastAsia="ru-RU"/>
        </w:rPr>
        <w:t>человек (сын, внук, внучка и т.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д.), говорит, что попал в беду, и просит прислать денег через курьера, не спешите этого делать. Перезвоните </w:t>
      </w:r>
      <w:proofErr w:type="gramStart"/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>звонившему</w:t>
      </w:r>
      <w:proofErr w:type="gramEnd"/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, а если он не </w:t>
      </w:r>
      <w:r w:rsidRPr="00DB47B3">
        <w:rPr>
          <w:rFonts w:ascii="Times New Roman" w:eastAsia="Times New Roman" w:hAnsi="Times New Roman" w:cs="Times New Roman"/>
          <w:sz w:val="28"/>
          <w:szCs w:val="29"/>
          <w:lang w:eastAsia="ru-RU"/>
        </w:rPr>
        <w:t>возьмёт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 трубку, наберите другим родственникам.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4838E6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 xml:space="preserve"> Чтобы пенсионер смог получить социальные выплаты, от него ПФР никогда не потребует переводить деньги на какой-либо </w:t>
      </w:r>
      <w:r w:rsidRPr="00DB47B3">
        <w:rPr>
          <w:rFonts w:ascii="Times New Roman" w:eastAsia="Times New Roman" w:hAnsi="Times New Roman" w:cs="Times New Roman"/>
          <w:sz w:val="28"/>
          <w:szCs w:val="29"/>
          <w:lang w:eastAsia="ru-RU"/>
        </w:rPr>
        <w:t>счёт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>. Не забывайте об этом!</w:t>
      </w:r>
    </w:p>
    <w:p w:rsidR="004838E6" w:rsidRPr="004838E6" w:rsidRDefault="004838E6" w:rsidP="004838E6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9"/>
          <w:lang w:eastAsia="ru-RU"/>
        </w:rPr>
      </w:pPr>
      <w:r w:rsidRPr="004838E6">
        <w:rPr>
          <w:rFonts w:ascii="Symbol" w:eastAsia="Times New Roman" w:hAnsi="Symbol" w:cs="Arial"/>
          <w:sz w:val="28"/>
          <w:szCs w:val="29"/>
          <w:lang w:eastAsia="ru-RU"/>
        </w:rPr>
        <w:t></w:t>
      </w:r>
      <w:r w:rsidRPr="004838E6">
        <w:rPr>
          <w:rFonts w:ascii="Times New Roman" w:eastAsia="Times New Roman" w:hAnsi="Times New Roman" w:cs="Times New Roman"/>
          <w:sz w:val="28"/>
          <w:szCs w:val="29"/>
          <w:lang w:eastAsia="ru-RU"/>
        </w:rPr>
        <w:t> Никому не сообщайте данные своих банковских счетов (например, код доступа к вашей кредитной карте), даже работникам, сидящим в отделении банка.</w:t>
      </w:r>
    </w:p>
    <w:p w:rsidR="00B45F5B" w:rsidRDefault="003147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D07A" wp14:editId="2A48C4E5">
                <wp:simplePos x="0" y="0"/>
                <wp:positionH relativeFrom="margin">
                  <wp:align>center</wp:align>
                </wp:positionH>
                <wp:positionV relativeFrom="paragraph">
                  <wp:posOffset>185804</wp:posOffset>
                </wp:positionV>
                <wp:extent cx="5178425" cy="1604514"/>
                <wp:effectExtent l="0" t="0" r="317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1604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AE" w:rsidRPr="003147AE" w:rsidRDefault="003147AE" w:rsidP="003147AE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147AE">
                              <w:rPr>
                                <w:rFonts w:ascii="Times New Roman" w:hAnsi="Times New Roman"/>
                                <w:szCs w:val="20"/>
                              </w:rPr>
                              <w:t>Областное государственное бюджетное учреждение</w:t>
                            </w:r>
                          </w:p>
                          <w:p w:rsidR="003147AE" w:rsidRPr="003147AE" w:rsidRDefault="003147AE" w:rsidP="00314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147AE">
                              <w:rPr>
                                <w:rFonts w:ascii="Times New Roman" w:hAnsi="Times New Roman"/>
                                <w:szCs w:val="20"/>
                              </w:rPr>
                              <w:t>«Комплексный центр социального обслуживания ЕАО»</w:t>
                            </w:r>
                          </w:p>
                          <w:p w:rsidR="003147AE" w:rsidRPr="003147AE" w:rsidRDefault="003147AE" w:rsidP="003147AE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3147AE" w:rsidRPr="003147AE" w:rsidRDefault="003147AE" w:rsidP="003147AE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147AE">
                              <w:rPr>
                                <w:rFonts w:ascii="Times New Roman" w:hAnsi="Times New Roman"/>
                                <w:szCs w:val="20"/>
                              </w:rPr>
                              <w:t>Адрес: 679000 ЕАО, г. Биробиджан, ул. Дзержинского, д. 16</w:t>
                            </w:r>
                          </w:p>
                          <w:p w:rsidR="003147AE" w:rsidRPr="003147AE" w:rsidRDefault="003147AE" w:rsidP="00314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147AE">
                              <w:rPr>
                                <w:rFonts w:ascii="Times New Roman" w:hAnsi="Times New Roman"/>
                                <w:szCs w:val="20"/>
                              </w:rPr>
                              <w:t>Телефон: 8 (42622) 2–34–69</w:t>
                            </w:r>
                          </w:p>
                          <w:p w:rsidR="003147AE" w:rsidRPr="003147AE" w:rsidRDefault="003147AE" w:rsidP="00314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147AE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Официальный сайт: </w:t>
                            </w:r>
                            <w:hyperlink r:id="rId7" w:tgtFrame="_blank" w:history="1">
                              <w:r w:rsidRPr="003147AE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Cs w:val="20"/>
                                  <w:shd w:val="clear" w:color="auto" w:fill="FFFFFF"/>
                                </w:rPr>
                                <w:t>kcsoeao79.ru</w:t>
                              </w:r>
                            </w:hyperlink>
                          </w:p>
                          <w:p w:rsidR="003147AE" w:rsidRPr="003147AE" w:rsidRDefault="003147AE" w:rsidP="003147AE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3147AE" w:rsidRPr="003147AE" w:rsidRDefault="003147AE" w:rsidP="003147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147AE">
                              <w:rPr>
                                <w:rFonts w:ascii="Times New Roman" w:hAnsi="Times New Roman"/>
                                <w:szCs w:val="20"/>
                              </w:rPr>
                              <w:t>г. Биробиджан</w:t>
                            </w:r>
                          </w:p>
                          <w:p w:rsidR="003147AE" w:rsidRPr="003147AE" w:rsidRDefault="003147AE" w:rsidP="003147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147AE">
                              <w:rPr>
                                <w:rFonts w:ascii="Times New Roman" w:hAnsi="Times New Roman"/>
                                <w:szCs w:val="20"/>
                              </w:rPr>
                              <w:t>2022 г.</w:t>
                            </w:r>
                          </w:p>
                          <w:p w:rsidR="003147AE" w:rsidRDefault="003147AE" w:rsidP="003147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147AE" w:rsidRDefault="003147AE" w:rsidP="00314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4.65pt;width:407.75pt;height:126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" fillcolor="white [3201]" stroked="f" strokeweight="2pt">
                <v:textbox>
                  <w:txbxContent>
                    <w:p w:rsidR="003147AE" w:rsidRPr="003147AE" w:rsidRDefault="003147AE" w:rsidP="003147AE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Cs w:val="20"/>
                        </w:rPr>
                      </w:pPr>
                      <w:r w:rsidRPr="003147AE">
                        <w:rPr>
                          <w:rFonts w:ascii="Times New Roman" w:hAnsi="Times New Roman"/>
                          <w:szCs w:val="20"/>
                        </w:rPr>
                        <w:t>Областное государственное бюджетное учреждение</w:t>
                      </w:r>
                    </w:p>
                    <w:p w:rsidR="003147AE" w:rsidRPr="003147AE" w:rsidRDefault="003147AE" w:rsidP="003147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3147AE">
                        <w:rPr>
                          <w:rFonts w:ascii="Times New Roman" w:hAnsi="Times New Roman"/>
                          <w:szCs w:val="20"/>
                        </w:rPr>
                        <w:t>«Комплексный центр социального обслуживания ЕАО»</w:t>
                      </w:r>
                    </w:p>
                    <w:p w:rsidR="003147AE" w:rsidRPr="003147AE" w:rsidRDefault="003147AE" w:rsidP="003147AE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:rsidR="003147AE" w:rsidRPr="003147AE" w:rsidRDefault="003147AE" w:rsidP="003147AE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Cs w:val="20"/>
                        </w:rPr>
                      </w:pPr>
                      <w:r w:rsidRPr="003147AE">
                        <w:rPr>
                          <w:rFonts w:ascii="Times New Roman" w:hAnsi="Times New Roman"/>
                          <w:szCs w:val="20"/>
                        </w:rPr>
                        <w:t>Адрес: 679000 ЕАО, г. Биробиджан, ул. Дзержинского, д. 16</w:t>
                      </w:r>
                    </w:p>
                    <w:p w:rsidR="003147AE" w:rsidRPr="003147AE" w:rsidRDefault="003147AE" w:rsidP="003147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3147AE">
                        <w:rPr>
                          <w:rFonts w:ascii="Times New Roman" w:hAnsi="Times New Roman"/>
                          <w:szCs w:val="20"/>
                        </w:rPr>
                        <w:t>Телефон: 8 (42622) 2–34–69</w:t>
                      </w:r>
                    </w:p>
                    <w:p w:rsidR="003147AE" w:rsidRPr="003147AE" w:rsidRDefault="003147AE" w:rsidP="003147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3147AE">
                        <w:rPr>
                          <w:rFonts w:ascii="Times New Roman" w:hAnsi="Times New Roman"/>
                          <w:szCs w:val="20"/>
                        </w:rPr>
                        <w:t xml:space="preserve">Официальный сайт: </w:t>
                      </w:r>
                      <w:hyperlink r:id="rId8" w:tgtFrame="_blank" w:history="1">
                        <w:r w:rsidRPr="003147AE">
                          <w:rPr>
                            <w:rStyle w:val="a7"/>
                            <w:rFonts w:ascii="Times New Roman" w:hAnsi="Times New Roman"/>
                            <w:bCs/>
                            <w:szCs w:val="20"/>
                            <w:shd w:val="clear" w:color="auto" w:fill="FFFFFF"/>
                          </w:rPr>
                          <w:t>kcsoeao79.ru</w:t>
                        </w:r>
                      </w:hyperlink>
                    </w:p>
                    <w:p w:rsidR="003147AE" w:rsidRPr="003147AE" w:rsidRDefault="003147AE" w:rsidP="003147AE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:rsidR="003147AE" w:rsidRPr="003147AE" w:rsidRDefault="003147AE" w:rsidP="003147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3147AE">
                        <w:rPr>
                          <w:rFonts w:ascii="Times New Roman" w:hAnsi="Times New Roman"/>
                          <w:szCs w:val="20"/>
                        </w:rPr>
                        <w:t>г. Биробиджан</w:t>
                      </w:r>
                    </w:p>
                    <w:p w:rsidR="003147AE" w:rsidRPr="003147AE" w:rsidRDefault="003147AE" w:rsidP="003147A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3147AE">
                        <w:rPr>
                          <w:rFonts w:ascii="Times New Roman" w:hAnsi="Times New Roman"/>
                          <w:szCs w:val="20"/>
                        </w:rPr>
                        <w:t>2022 г.</w:t>
                      </w:r>
                    </w:p>
                    <w:p w:rsidR="003147AE" w:rsidRDefault="003147AE" w:rsidP="003147A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147AE" w:rsidRDefault="003147AE" w:rsidP="003147A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47AE" w:rsidRDefault="003147AE"/>
    <w:p w:rsidR="003147AE" w:rsidRDefault="003147AE">
      <w:bookmarkStart w:id="0" w:name="_GoBack"/>
      <w:bookmarkEnd w:id="0"/>
    </w:p>
    <w:sectPr w:rsidR="003147AE" w:rsidSect="004838E6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88"/>
    <w:rsid w:val="00037B88"/>
    <w:rsid w:val="003147AE"/>
    <w:rsid w:val="004838E6"/>
    <w:rsid w:val="007675B6"/>
    <w:rsid w:val="00B45F5B"/>
    <w:rsid w:val="00CC5D9A"/>
    <w:rsid w:val="00DB47B3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8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8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95"/>
    <w:rPr>
      <w:rFonts w:ascii="Tahoma" w:hAnsi="Tahoma" w:cs="Tahoma"/>
      <w:sz w:val="16"/>
      <w:szCs w:val="16"/>
    </w:rPr>
  </w:style>
  <w:style w:type="character" w:styleId="a7">
    <w:name w:val="Hyperlink"/>
    <w:rsid w:val="00314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8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83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95"/>
    <w:rPr>
      <w:rFonts w:ascii="Tahoma" w:hAnsi="Tahoma" w:cs="Tahoma"/>
      <w:sz w:val="16"/>
      <w:szCs w:val="16"/>
    </w:rPr>
  </w:style>
  <w:style w:type="character" w:styleId="a7">
    <w:name w:val="Hyperlink"/>
    <w:rsid w:val="00314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soeao7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csoeao79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2022-10-05T10:36:00Z</cp:lastPrinted>
  <dcterms:created xsi:type="dcterms:W3CDTF">2022-10-05T10:26:00Z</dcterms:created>
  <dcterms:modified xsi:type="dcterms:W3CDTF">2022-10-05T10:43:00Z</dcterms:modified>
</cp:coreProperties>
</file>