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08" w:rsidRDefault="007E7B09" w:rsidP="00B5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bookmarkStart w:id="0" w:name="_GoBack"/>
      <w:bookmarkEnd w:id="0"/>
      <w:r w:rsidR="00B53BC7" w:rsidRPr="00B53BC7">
        <w:rPr>
          <w:rFonts w:ascii="Times New Roman" w:hAnsi="Times New Roman" w:cs="Times New Roman"/>
          <w:b/>
          <w:sz w:val="28"/>
          <w:szCs w:val="28"/>
        </w:rPr>
        <w:t>Методики обучения навыкам самообслуживания граждан, имеющих ограничения жизнедеятельности</w:t>
      </w:r>
      <w:r w:rsidR="00CC417D">
        <w:rPr>
          <w:rFonts w:ascii="Times New Roman" w:hAnsi="Times New Roman" w:cs="Times New Roman"/>
          <w:b/>
          <w:sz w:val="28"/>
          <w:szCs w:val="28"/>
        </w:rPr>
        <w:t>.</w:t>
      </w:r>
    </w:p>
    <w:p w:rsidR="00F22439" w:rsidRPr="00F22439" w:rsidRDefault="00F22439" w:rsidP="00A6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39" w:rsidRPr="00A634B3" w:rsidRDefault="00F22439" w:rsidP="00A634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4B3">
        <w:rPr>
          <w:rFonts w:ascii="Times New Roman" w:hAnsi="Times New Roman" w:cs="Times New Roman"/>
          <w:b/>
          <w:bCs/>
          <w:sz w:val="28"/>
          <w:szCs w:val="28"/>
        </w:rPr>
        <w:t>Обучение бытовым навыкам и самообслуживанию</w:t>
      </w:r>
      <w:r w:rsidR="00A634B3" w:rsidRPr="00A634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439" w:rsidRPr="00F22439" w:rsidRDefault="00F22439" w:rsidP="00A63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Прогресс в совершенствовании бытовых навыков самообслуживания существенным образом зависит от изобретательности пациента и ухаживающих за ним. Прямой уход уменьшает двигательные возможности больного и рано или поздно приводит к тяжелому межличностному конфликту.</w:t>
      </w:r>
      <w:r w:rsidR="00A634B3">
        <w:rPr>
          <w:rFonts w:ascii="Times New Roman" w:hAnsi="Times New Roman" w:cs="Times New Roman"/>
          <w:sz w:val="28"/>
          <w:szCs w:val="28"/>
        </w:rPr>
        <w:t xml:space="preserve"> </w:t>
      </w:r>
      <w:r w:rsidRPr="00F22439">
        <w:rPr>
          <w:rFonts w:ascii="Times New Roman" w:hAnsi="Times New Roman" w:cs="Times New Roman"/>
          <w:bCs/>
          <w:sz w:val="28"/>
          <w:szCs w:val="28"/>
        </w:rPr>
        <w:t>Восстановление жизненно необходимых навыков имеет не только социальную значимость, снижая зависимость больного от окружающих и позволяя выполнять некоторые рабочие операции, но и оказывает важное психотерапевтическое влияние на больного, способствует формированию его активных установок на лечение.</w:t>
      </w:r>
    </w:p>
    <w:p w:rsidR="00F22439" w:rsidRPr="00F22439" w:rsidRDefault="00F22439" w:rsidP="00A63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Самообслуживание представляет собой реализацию функций хватания, стояния и передвижения в условиях функционального дефекта мышц. При грубых выпадениях усилия направлены на замещение функций, нейромоторное перевоспитание мышц, в норме не участвующих в данном двигательном акте, и приспособление к дефекту. Обучение больного приемам самообслуживания позволяет ему не только освободиться от опеки и обрести независимость, эти занятия сами по себе являются методом развития и коррекции движений. Получается замкнутая связь: уровень движения обусловливает ту или иную степень свободы, последняя как бы шлифует эти движения.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Для </w:t>
      </w:r>
      <w:r w:rsidRPr="00F22439">
        <w:rPr>
          <w:rFonts w:ascii="Times New Roman" w:hAnsi="Times New Roman" w:cs="Times New Roman"/>
          <w:bCs/>
          <w:sz w:val="28"/>
          <w:szCs w:val="28"/>
        </w:rPr>
        <w:t>самообслуживания в бытовом плане</w:t>
      </w:r>
      <w:r w:rsidRPr="00F22439">
        <w:rPr>
          <w:rFonts w:ascii="Times New Roman" w:hAnsi="Times New Roman" w:cs="Times New Roman"/>
          <w:sz w:val="28"/>
          <w:szCs w:val="28"/>
        </w:rPr>
        <w:t> особенно функционально значимо воспитание сложных разноплановых </w:t>
      </w:r>
      <w:r w:rsidRPr="00F22439">
        <w:rPr>
          <w:rFonts w:ascii="Times New Roman" w:hAnsi="Times New Roman" w:cs="Times New Roman"/>
          <w:bCs/>
          <w:sz w:val="28"/>
          <w:szCs w:val="28"/>
        </w:rPr>
        <w:t>движений кисти и пальцев</w:t>
      </w:r>
      <w:r w:rsidR="00A634B3">
        <w:rPr>
          <w:rFonts w:ascii="Times New Roman" w:hAnsi="Times New Roman" w:cs="Times New Roman"/>
          <w:sz w:val="28"/>
          <w:szCs w:val="28"/>
        </w:rPr>
        <w:t>.</w:t>
      </w:r>
      <w:r w:rsidR="00F14359">
        <w:rPr>
          <w:rFonts w:ascii="Times New Roman" w:hAnsi="Times New Roman" w:cs="Times New Roman"/>
          <w:sz w:val="28"/>
          <w:szCs w:val="28"/>
        </w:rPr>
        <w:t xml:space="preserve"> (рис. 1</w:t>
      </w:r>
      <w:r w:rsidR="00A634B3">
        <w:rPr>
          <w:rFonts w:ascii="Times New Roman" w:hAnsi="Times New Roman" w:cs="Times New Roman"/>
          <w:sz w:val="28"/>
          <w:szCs w:val="28"/>
        </w:rPr>
        <w:t>)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CDC62" wp14:editId="74EF71D7">
            <wp:extent cx="5715000" cy="2400300"/>
            <wp:effectExtent l="0" t="0" r="0" b="0"/>
            <wp:docPr id="6" name="Рисунок 6" descr="Приспособления и оборудование для восстановления функции кисти и па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способления и оборудование для восстановления функции кисти и пальц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39" w:rsidRPr="00F22439" w:rsidRDefault="00F1435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</w:t>
      </w:r>
      <w:r w:rsidR="00F22439" w:rsidRPr="00F22439">
        <w:rPr>
          <w:rFonts w:ascii="Times New Roman" w:hAnsi="Times New Roman" w:cs="Times New Roman"/>
          <w:bCs/>
          <w:sz w:val="28"/>
          <w:szCs w:val="28"/>
        </w:rPr>
        <w:t>. Приспособления и оборудование для восстановления функции кисти и пальцев</w:t>
      </w:r>
    </w:p>
    <w:p w:rsidR="00A634B3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lastRenderedPageBreak/>
        <w:t xml:space="preserve">В первую очередь отрабатываются рычаговые и толкательные движения кисти и пальцев. В этих целях применяют шарики разного диаметра, укрепленные резинкой на подставке (для отработки отталкивания всей кистью и каждым пальцем в отдельности), горсть мелких предметов (для проведения сортировки), клавиатуру портативных музыкальных инструментов (детский рояль, гармоника, флейта). 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39">
        <w:rPr>
          <w:rFonts w:ascii="Times New Roman" w:hAnsi="Times New Roman" w:cs="Times New Roman"/>
          <w:bCs/>
          <w:sz w:val="28"/>
          <w:szCs w:val="28"/>
        </w:rPr>
        <w:t>Учебно-тренировочные стенды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Для тренировок движений кистей и пальцев применяют </w:t>
      </w:r>
      <w:r w:rsidRPr="00F22439">
        <w:rPr>
          <w:rFonts w:ascii="Times New Roman" w:hAnsi="Times New Roman" w:cs="Times New Roman"/>
          <w:bCs/>
          <w:sz w:val="28"/>
          <w:szCs w:val="28"/>
        </w:rPr>
        <w:t>учебно-тренировочные стенды</w:t>
      </w:r>
      <w:r w:rsidRPr="00F22439">
        <w:rPr>
          <w:rFonts w:ascii="Times New Roman" w:hAnsi="Times New Roman" w:cs="Times New Roman"/>
          <w:sz w:val="28"/>
          <w:szCs w:val="28"/>
        </w:rPr>
        <w:t> с закрепленными на них предметами, с которыми больному предстоит общаться в быту (водопроводный кран, телефон, штепсель, различные замки, задв</w:t>
      </w:r>
      <w:r w:rsidR="00F14359">
        <w:rPr>
          <w:rFonts w:ascii="Times New Roman" w:hAnsi="Times New Roman" w:cs="Times New Roman"/>
          <w:sz w:val="28"/>
          <w:szCs w:val="28"/>
        </w:rPr>
        <w:t>ижки, застежки и т. п.) (рис. 2, 3</w:t>
      </w:r>
      <w:r w:rsidRPr="00F22439">
        <w:rPr>
          <w:rFonts w:ascii="Times New Roman" w:hAnsi="Times New Roman" w:cs="Times New Roman"/>
          <w:sz w:val="28"/>
          <w:szCs w:val="28"/>
        </w:rPr>
        <w:t>).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 </w:t>
      </w:r>
      <w:r w:rsidRPr="00F22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F47EF" wp14:editId="16A754FF">
            <wp:extent cx="3961332" cy="3390900"/>
            <wp:effectExtent l="0" t="0" r="1270" b="0"/>
            <wp:docPr id="5" name="Рисунок 5" descr="Настенная панель из ламинированного пластика с 12 различными тренажерами для реабилитации верхних конеч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енная панель из ламинированного пластика с 12 различными тренажерами для реабилитации верхних конечнос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32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39" w:rsidRPr="00F22439" w:rsidRDefault="00F1435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2</w:t>
      </w:r>
      <w:r w:rsidR="00F22439" w:rsidRPr="00F22439">
        <w:rPr>
          <w:rFonts w:ascii="Times New Roman" w:hAnsi="Times New Roman" w:cs="Times New Roman"/>
          <w:bCs/>
          <w:sz w:val="28"/>
          <w:szCs w:val="28"/>
        </w:rPr>
        <w:t>. Настенная панель из ламинированного пластика с 12 различными тренажерами для реабилитации верхних конечностей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7484D1" wp14:editId="0D181906">
            <wp:extent cx="3455147" cy="3876675"/>
            <wp:effectExtent l="0" t="0" r="0" b="0"/>
            <wp:docPr id="4" name="Рисунок 4" descr="Различные стенды для тренировки бытовых дви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личные стенды для тренировки бытовых движ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47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39" w:rsidRPr="00F22439" w:rsidRDefault="00F1435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3</w:t>
      </w:r>
      <w:r w:rsidR="00F22439" w:rsidRPr="00F22439">
        <w:rPr>
          <w:rFonts w:ascii="Times New Roman" w:hAnsi="Times New Roman" w:cs="Times New Roman"/>
          <w:bCs/>
          <w:sz w:val="28"/>
          <w:szCs w:val="28"/>
        </w:rPr>
        <w:t>. Различные стенды для тренировки бытовых движений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От степени овладения этими манипуляциями зависит переход к тренировкам функции тонкого захвата, обеспечивающей застегивание пуговиц, шнуровку, завязывание. Первоначально занятия также следует проводить на стендах или макетах (лиф с набором пуговиц различного диаметра, корсет, ботинок). Овладев этими движениями, больной может уже самостоятельно одеваться. Одновременно проводятся тренировки в проведении процедур простейшего самообслуживания — умывание, чистка зубов, причесывание, бритье.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39">
        <w:rPr>
          <w:rFonts w:ascii="Times New Roman" w:hAnsi="Times New Roman" w:cs="Times New Roman"/>
          <w:bCs/>
          <w:sz w:val="28"/>
          <w:szCs w:val="28"/>
        </w:rPr>
        <w:t>Самостоятельный прием пищи. Адаптированные столовые приборы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Как показ</w:t>
      </w:r>
      <w:r w:rsidR="00F14359">
        <w:rPr>
          <w:rFonts w:ascii="Times New Roman" w:hAnsi="Times New Roman" w:cs="Times New Roman"/>
          <w:sz w:val="28"/>
          <w:szCs w:val="28"/>
        </w:rPr>
        <w:t>али исследования</w:t>
      </w:r>
      <w:r w:rsidRPr="00F22439">
        <w:rPr>
          <w:rFonts w:ascii="Times New Roman" w:hAnsi="Times New Roman" w:cs="Times New Roman"/>
          <w:sz w:val="28"/>
          <w:szCs w:val="28"/>
        </w:rPr>
        <w:t>, сила захвата увеличивается с удлинением исходной позиции пальцев в пределах 4,5 см. Поэтому у больных с высоким уровнем повреждения спинного мозга при </w:t>
      </w:r>
      <w:r w:rsidRPr="00F22439">
        <w:rPr>
          <w:rFonts w:ascii="Times New Roman" w:hAnsi="Times New Roman" w:cs="Times New Roman"/>
          <w:bCs/>
          <w:sz w:val="28"/>
          <w:szCs w:val="28"/>
        </w:rPr>
        <w:t>обучении самостоятельному приему пищи</w:t>
      </w:r>
      <w:r w:rsidRPr="00F22439">
        <w:rPr>
          <w:rFonts w:ascii="Times New Roman" w:hAnsi="Times New Roman" w:cs="Times New Roman"/>
          <w:sz w:val="28"/>
          <w:szCs w:val="28"/>
        </w:rPr>
        <w:t> следует использовать столовые прибор</w:t>
      </w:r>
      <w:r w:rsidR="00F14359">
        <w:rPr>
          <w:rFonts w:ascii="Times New Roman" w:hAnsi="Times New Roman" w:cs="Times New Roman"/>
          <w:sz w:val="28"/>
          <w:szCs w:val="28"/>
        </w:rPr>
        <w:t>ы с утолщенными ручками (рис. 4</w:t>
      </w:r>
      <w:r w:rsidRPr="00F22439">
        <w:rPr>
          <w:rFonts w:ascii="Times New Roman" w:hAnsi="Times New Roman" w:cs="Times New Roman"/>
          <w:sz w:val="28"/>
          <w:szCs w:val="28"/>
        </w:rPr>
        <w:t>).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84BF83" wp14:editId="2FB3F79B">
            <wp:extent cx="5715000" cy="3457575"/>
            <wp:effectExtent l="0" t="0" r="0" b="9525"/>
            <wp:docPr id="3" name="Рисунок 3" descr="Столовые приборы с утолщенными ручками, комбинированные столовые 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ловые приборы с утолщенными ручками, комбинированные столовые прибо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16" w:rsidRDefault="00F1435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4</w:t>
      </w:r>
      <w:r w:rsidR="00F22439" w:rsidRPr="00F22439">
        <w:rPr>
          <w:rFonts w:ascii="Times New Roman" w:hAnsi="Times New Roman" w:cs="Times New Roman"/>
          <w:bCs/>
          <w:sz w:val="28"/>
          <w:szCs w:val="28"/>
        </w:rPr>
        <w:t>. Столовые приборы с утолщенными ручками, комбинированные столовые приборы</w:t>
      </w:r>
    </w:p>
    <w:p w:rsidR="00F22439" w:rsidRPr="00F22439" w:rsidRDefault="00F85516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22439" w:rsidRPr="00F22439">
        <w:rPr>
          <w:rFonts w:ascii="Times New Roman" w:hAnsi="Times New Roman" w:cs="Times New Roman"/>
          <w:sz w:val="28"/>
          <w:szCs w:val="28"/>
        </w:rPr>
        <w:t xml:space="preserve">екомендуют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22439" w:rsidRPr="00F22439">
        <w:rPr>
          <w:rFonts w:ascii="Times New Roman" w:hAnsi="Times New Roman" w:cs="Times New Roman"/>
          <w:sz w:val="28"/>
          <w:szCs w:val="28"/>
        </w:rPr>
        <w:t xml:space="preserve"> применять кольцевы</w:t>
      </w:r>
      <w:r w:rsidR="00F14359">
        <w:rPr>
          <w:rFonts w:ascii="Times New Roman" w:hAnsi="Times New Roman" w:cs="Times New Roman"/>
          <w:sz w:val="28"/>
          <w:szCs w:val="28"/>
        </w:rPr>
        <w:t>е фиксаторы для пальцев (рис. 5</w:t>
      </w:r>
      <w:r w:rsidR="00F22439" w:rsidRPr="00F22439">
        <w:rPr>
          <w:rFonts w:ascii="Times New Roman" w:hAnsi="Times New Roman" w:cs="Times New Roman"/>
          <w:sz w:val="28"/>
          <w:szCs w:val="28"/>
        </w:rPr>
        <w:t>).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EC842" wp14:editId="6BC5425F">
            <wp:extent cx="4762500" cy="3752850"/>
            <wp:effectExtent l="0" t="0" r="0" b="0"/>
            <wp:docPr id="2" name="Рисунок 2" descr="Адаптированные ножи с длинным лезвием и фиксатором для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даптированные ножи с длинным лезвием и фиксатором для ру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39" w:rsidRPr="00F22439" w:rsidRDefault="00F1435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5</w:t>
      </w:r>
      <w:r w:rsidR="00F22439" w:rsidRPr="00F22439">
        <w:rPr>
          <w:rFonts w:ascii="Times New Roman" w:hAnsi="Times New Roman" w:cs="Times New Roman"/>
          <w:bCs/>
          <w:sz w:val="28"/>
          <w:szCs w:val="28"/>
        </w:rPr>
        <w:t>. Адаптированные ножи с длинным лезвием и фиксатором для руки</w:t>
      </w:r>
    </w:p>
    <w:p w:rsidR="00F22439" w:rsidRPr="00F22439" w:rsidRDefault="00F22439" w:rsidP="00F85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по обучению самостоятельному приему пищи начинают с приема твердой пищи, затем — полужидкой, проводится тренировка умения пользоваться ложкой, вилкой, ножом. Сила захвата возрастает при увеличении длины сгибателей, но зависит также от угла натяжения мышц. Максимальная сила при захвате будет при угле дорсального сгибания в пределах 30-40°. 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439">
        <w:rPr>
          <w:rFonts w:ascii="Times New Roman" w:hAnsi="Times New Roman" w:cs="Times New Roman"/>
          <w:bCs/>
          <w:sz w:val="28"/>
          <w:szCs w:val="28"/>
        </w:rPr>
        <w:t>Восстановление навыка письма. Адаптированные приборы для письма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Следующий этап тренировок — </w:t>
      </w:r>
      <w:r w:rsidRPr="00F22439">
        <w:rPr>
          <w:rFonts w:ascii="Times New Roman" w:hAnsi="Times New Roman" w:cs="Times New Roman"/>
          <w:bCs/>
          <w:sz w:val="28"/>
          <w:szCs w:val="28"/>
        </w:rPr>
        <w:t>восстановление навыка письма</w:t>
      </w:r>
      <w:r w:rsidRPr="00F22439">
        <w:rPr>
          <w:rFonts w:ascii="Times New Roman" w:hAnsi="Times New Roman" w:cs="Times New Roman"/>
          <w:sz w:val="28"/>
          <w:szCs w:val="28"/>
        </w:rPr>
        <w:t>. При этом для обучения применяют ручки, карандаши, фломастеры с утолщенным корпусом, оснащенные ременными креплениями и ко</w:t>
      </w:r>
      <w:r w:rsidR="00F14359">
        <w:rPr>
          <w:rFonts w:ascii="Times New Roman" w:hAnsi="Times New Roman" w:cs="Times New Roman"/>
          <w:sz w:val="28"/>
          <w:szCs w:val="28"/>
        </w:rPr>
        <w:t>льцевым приспособлением (рис. 6</w:t>
      </w:r>
      <w:r w:rsidRPr="00F22439">
        <w:rPr>
          <w:rFonts w:ascii="Times New Roman" w:hAnsi="Times New Roman" w:cs="Times New Roman"/>
          <w:sz w:val="28"/>
          <w:szCs w:val="28"/>
        </w:rPr>
        <w:t>). Многие больные в процессе занятий переходят к обычным письменным принадлежностям.</w:t>
      </w:r>
    </w:p>
    <w:p w:rsidR="00F22439" w:rsidRPr="00F22439" w:rsidRDefault="00F2243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031C6" wp14:editId="7BD224C2">
            <wp:extent cx="4762500" cy="2495550"/>
            <wp:effectExtent l="0" t="0" r="0" b="0"/>
            <wp:docPr id="1" name="Рисунок 1" descr="Адаптированные приборы для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аптированные приборы для пись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39" w:rsidRPr="00F22439" w:rsidRDefault="00F14359" w:rsidP="00F2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6</w:t>
      </w:r>
      <w:r w:rsidR="00F22439" w:rsidRPr="00F22439">
        <w:rPr>
          <w:rFonts w:ascii="Times New Roman" w:hAnsi="Times New Roman" w:cs="Times New Roman"/>
          <w:bCs/>
          <w:sz w:val="28"/>
          <w:szCs w:val="28"/>
        </w:rPr>
        <w:t>. Адаптированные приборы для письма</w:t>
      </w:r>
    </w:p>
    <w:p w:rsidR="00F22439" w:rsidRPr="00F22439" w:rsidRDefault="00F22439" w:rsidP="00F85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>Обучение бытовым навыкам носит однотипный характер. С течением времени в результате многократного повторения действий улучшается координация движений, они становятся более завершенными, вырабатывается автоматизм. Повышение мышечной силы в руках в результате занятий </w:t>
      </w:r>
      <w:r w:rsidRPr="00F22439">
        <w:rPr>
          <w:rFonts w:ascii="Times New Roman" w:hAnsi="Times New Roman" w:cs="Times New Roman"/>
          <w:bCs/>
          <w:sz w:val="28"/>
          <w:szCs w:val="28"/>
        </w:rPr>
        <w:t>ЛФК</w:t>
      </w:r>
      <w:r w:rsidRPr="00F22439">
        <w:rPr>
          <w:rFonts w:ascii="Times New Roman" w:hAnsi="Times New Roman" w:cs="Times New Roman"/>
          <w:sz w:val="28"/>
          <w:szCs w:val="28"/>
        </w:rPr>
        <w:t> и массажа, улучшение координации движений и овладение простейшими бытовыми навыками способствуют общей мобильности больного.</w:t>
      </w:r>
    </w:p>
    <w:p w:rsidR="00F22439" w:rsidRDefault="00F22439" w:rsidP="00F8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39">
        <w:rPr>
          <w:rFonts w:ascii="Times New Roman" w:hAnsi="Times New Roman" w:cs="Times New Roman"/>
          <w:sz w:val="28"/>
          <w:szCs w:val="28"/>
        </w:rPr>
        <w:t xml:space="preserve">При небольшой тренировке он обучается самостоятельно пересаживаться в кресло-каталку, управлять ею, самостоятельно или с некоторой помощью надевать ортопедические аппараты, вставать и обучаться передвижению с подручными средствами. Повышение мобильности больного расширяет диапазон его общений со средой, делает независимым в бытовом плане, </w:t>
      </w:r>
      <w:r w:rsidRPr="00F22439">
        <w:rPr>
          <w:rFonts w:ascii="Times New Roman" w:hAnsi="Times New Roman" w:cs="Times New Roman"/>
          <w:sz w:val="28"/>
          <w:szCs w:val="28"/>
        </w:rPr>
        <w:lastRenderedPageBreak/>
        <w:t>позволяет вести активную жизнь и подготовить себя к общественно-полезной деятельности в будущем.</w:t>
      </w:r>
    </w:p>
    <w:p w:rsidR="00C708C1" w:rsidRDefault="00A3510C" w:rsidP="00F8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</w:t>
      </w:r>
      <w:r w:rsidR="00C708C1">
        <w:rPr>
          <w:rFonts w:ascii="Times New Roman" w:hAnsi="Times New Roman" w:cs="Times New Roman"/>
          <w:sz w:val="28"/>
          <w:szCs w:val="28"/>
        </w:rPr>
        <w:t xml:space="preserve"> </w:t>
      </w:r>
      <w:r w:rsidR="00C708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708C1" w:rsidRPr="00C708C1">
        <w:rPr>
          <w:rFonts w:ascii="Times New Roman" w:hAnsi="Times New Roman" w:cs="Times New Roman"/>
          <w:b/>
          <w:bCs/>
          <w:sz w:val="28"/>
          <w:szCs w:val="28"/>
        </w:rPr>
        <w:t>амообслуживание</w:t>
      </w:r>
      <w:r w:rsidR="00C708C1" w:rsidRPr="00C708C1">
        <w:rPr>
          <w:rFonts w:ascii="Times New Roman" w:hAnsi="Times New Roman" w:cs="Times New Roman"/>
          <w:sz w:val="28"/>
          <w:szCs w:val="28"/>
        </w:rPr>
        <w:t> </w:t>
      </w:r>
      <w:r w:rsidR="00C708C1">
        <w:rPr>
          <w:rFonts w:ascii="Times New Roman" w:hAnsi="Times New Roman" w:cs="Times New Roman"/>
          <w:sz w:val="28"/>
          <w:szCs w:val="28"/>
        </w:rPr>
        <w:t>– стремление и</w:t>
      </w:r>
      <w:r w:rsidR="00C708C1" w:rsidRPr="00C708C1">
        <w:rPr>
          <w:rFonts w:ascii="Times New Roman" w:hAnsi="Times New Roman" w:cs="Times New Roman"/>
          <w:sz w:val="28"/>
          <w:szCs w:val="28"/>
        </w:rPr>
        <w:t xml:space="preserve"> способность ухаживать за собой, самостоятельно справляться с основными потребностями, обеспечивать эффективное независимое существование в окружающ</w:t>
      </w:r>
      <w:r w:rsidR="00C708C1">
        <w:rPr>
          <w:rFonts w:ascii="Times New Roman" w:hAnsi="Times New Roman" w:cs="Times New Roman"/>
          <w:sz w:val="28"/>
          <w:szCs w:val="28"/>
        </w:rPr>
        <w:t>ей среде без помощи других лиц .</w:t>
      </w:r>
    </w:p>
    <w:p w:rsidR="00546862" w:rsidRDefault="00546862" w:rsidP="00F8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862" w:rsidRPr="00546862" w:rsidRDefault="00546862" w:rsidP="00546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862">
        <w:rPr>
          <w:rFonts w:ascii="Times New Roman" w:hAnsi="Times New Roman" w:cs="Times New Roman"/>
          <w:b/>
          <w:sz w:val="28"/>
          <w:szCs w:val="28"/>
        </w:rPr>
        <w:t xml:space="preserve">- Видеолекция «О чем не стоит забывать, или Особенности жизни с пожилым человеком» -  </w:t>
      </w:r>
      <w:hyperlink r:id="rId12" w:history="1">
        <w:r w:rsidRPr="0054686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https://www.youtube.com/watch?v=Oouxn5AmxWI</w:t>
        </w:r>
      </w:hyperlink>
    </w:p>
    <w:p w:rsidR="00546862" w:rsidRPr="00F22439" w:rsidRDefault="00546862" w:rsidP="00F8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862" w:rsidRPr="00F2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EB3"/>
    <w:multiLevelType w:val="multilevel"/>
    <w:tmpl w:val="6C0C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1578"/>
    <w:multiLevelType w:val="multilevel"/>
    <w:tmpl w:val="9C8E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1"/>
    <w:rsid w:val="00510DD3"/>
    <w:rsid w:val="00546862"/>
    <w:rsid w:val="005B3061"/>
    <w:rsid w:val="007E7B09"/>
    <w:rsid w:val="007F20F8"/>
    <w:rsid w:val="00A3510C"/>
    <w:rsid w:val="00A634B3"/>
    <w:rsid w:val="00B53BC7"/>
    <w:rsid w:val="00C708C1"/>
    <w:rsid w:val="00CC417D"/>
    <w:rsid w:val="00EB7908"/>
    <w:rsid w:val="00F14359"/>
    <w:rsid w:val="00F22439"/>
    <w:rsid w:val="00F8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1311">
              <w:marLeft w:val="0"/>
              <w:marRight w:val="0"/>
              <w:marTop w:val="0"/>
              <w:marBottom w:val="0"/>
              <w:divBdr>
                <w:top w:val="single" w:sz="2" w:space="0" w:color="F3F3F3"/>
                <w:left w:val="single" w:sz="2" w:space="0" w:color="F3F3F3"/>
                <w:bottom w:val="single" w:sz="2" w:space="0" w:color="F3F3F3"/>
                <w:right w:val="single" w:sz="2" w:space="0" w:color="F3F3F3"/>
              </w:divBdr>
              <w:divsChild>
                <w:div w:id="984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25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58734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3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ouxn5Amx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2020-12-15T01:28:00Z</dcterms:created>
  <dcterms:modified xsi:type="dcterms:W3CDTF">2021-02-01T02:10:00Z</dcterms:modified>
</cp:coreProperties>
</file>